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C65E2" w14:textId="77777777" w:rsidR="00F27919" w:rsidRDefault="00E84479">
      <w:pPr>
        <w:ind w:left="17"/>
      </w:pPr>
      <w:r>
        <w:t>INTERNAL REVENUE SERVICE P. O. BOX 2508</w:t>
      </w:r>
    </w:p>
    <w:p w14:paraId="663D5DB3" w14:textId="77777777" w:rsidR="00F27919" w:rsidRDefault="00E84479">
      <w:pPr>
        <w:spacing w:after="430"/>
        <w:ind w:left="17"/>
      </w:pPr>
      <w:r>
        <w:t>CINCINNATI, OH 45201</w:t>
      </w:r>
    </w:p>
    <w:p w14:paraId="5B408A9F" w14:textId="77777777" w:rsidR="00F27919" w:rsidRDefault="00E84479">
      <w:pPr>
        <w:spacing w:after="120"/>
        <w:ind w:left="821" w:right="468" w:hanging="807"/>
      </w:pPr>
      <w:r>
        <w:t>Date : coy 02 2009</w:t>
      </w:r>
    </w:p>
    <w:p w14:paraId="5612D37F" w14:textId="77777777" w:rsidR="00F27919" w:rsidRDefault="00E84479">
      <w:pPr>
        <w:ind w:left="17"/>
      </w:pPr>
      <w:r>
        <w:t>CASA OF TIPTON comrry</w:t>
      </w:r>
    </w:p>
    <w:p w14:paraId="2B4891E5" w14:textId="77777777" w:rsidR="00F27919" w:rsidRDefault="00E84479">
      <w:pPr>
        <w:tabs>
          <w:tab w:val="center" w:pos="1509"/>
        </w:tabs>
        <w:spacing w:after="35"/>
        <w:ind w:left="0" w:right="0" w:firstLine="0"/>
      </w:pPr>
      <w:r>
        <w:t xml:space="preserve">C/O </w:t>
      </w:r>
      <w:r>
        <w:tab/>
        <w:t>CRRNIWAY</w:t>
      </w:r>
    </w:p>
    <w:p w14:paraId="1A11C11B" w14:textId="77777777" w:rsidR="00F27919" w:rsidRDefault="00E84479">
      <w:pPr>
        <w:spacing w:after="31"/>
        <w:ind w:left="17"/>
      </w:pPr>
      <w:r>
        <w:t>7226 MC</w:t>
      </w:r>
      <w:r>
        <w:rPr>
          <w:vertAlign w:val="superscript"/>
        </w:rPr>
        <w:t>t</w:t>
      </w:r>
      <w:r>
        <w:t>,my MANOR COVE</w:t>
      </w:r>
    </w:p>
    <w:p w14:paraId="3629E427" w14:textId="77777777" w:rsidR="00F27919" w:rsidRDefault="00E84479">
      <w:pPr>
        <w:spacing w:after="956" w:line="265" w:lineRule="auto"/>
        <w:ind w:left="9" w:right="0" w:hanging="10"/>
      </w:pPr>
      <w:r>
        <w:rPr>
          <w:sz w:val="22"/>
        </w:rPr>
        <w:t>GERnNTOWN, TN 38138-5723</w:t>
      </w:r>
    </w:p>
    <w:p w14:paraId="0022809E" w14:textId="77777777" w:rsidR="00F27919" w:rsidRDefault="00E84479">
      <w:pPr>
        <w:spacing w:after="2006" w:line="259" w:lineRule="auto"/>
        <w:ind w:left="4301" w:right="-1304" w:firstLine="0"/>
      </w:pPr>
      <w:r>
        <w:rPr>
          <w:noProof/>
        </w:rPr>
        <w:drawing>
          <wp:inline distT="0" distB="0" distL="0" distR="0" wp14:anchorId="17866D57" wp14:editId="1B1D66F1">
            <wp:extent cx="4575" cy="4572"/>
            <wp:effectExtent l="0" t="0" r="0" b="0"/>
            <wp:docPr id="1592" name="Picture 1592"/>
            <wp:cNvGraphicFramePr/>
            <a:graphic xmlns:a="http://schemas.openxmlformats.org/drawingml/2006/main">
              <a:graphicData uri="http://schemas.openxmlformats.org/drawingml/2006/picture">
                <pic:pic xmlns:pic="http://schemas.openxmlformats.org/drawingml/2006/picture">
                  <pic:nvPicPr>
                    <pic:cNvPr id="1592" name="Picture 1592"/>
                    <pic:cNvPicPr/>
                  </pic:nvPicPr>
                  <pic:blipFill>
                    <a:blip r:embed="rId4"/>
                    <a:stretch>
                      <a:fillRect/>
                    </a:stretch>
                  </pic:blipFill>
                  <pic:spPr>
                    <a:xfrm>
                      <a:off x="0" y="0"/>
                      <a:ext cx="4575" cy="4572"/>
                    </a:xfrm>
                    <a:prstGeom prst="rect">
                      <a:avLst/>
                    </a:prstGeom>
                  </pic:spPr>
                </pic:pic>
              </a:graphicData>
            </a:graphic>
          </wp:inline>
        </w:drawing>
      </w:r>
    </w:p>
    <w:p w14:paraId="46ACD5B6" w14:textId="77777777" w:rsidR="00F27919" w:rsidRDefault="00E84479">
      <w:pPr>
        <w:ind w:left="17"/>
      </w:pPr>
      <w:r>
        <w:t xml:space="preserve">Dear </w:t>
      </w:r>
      <w:r>
        <w:rPr>
          <w:noProof/>
        </w:rPr>
        <w:drawing>
          <wp:inline distT="0" distB="0" distL="0" distR="0" wp14:anchorId="5202F834" wp14:editId="56F8B5C3">
            <wp:extent cx="645032" cy="114300"/>
            <wp:effectExtent l="0" t="0" r="0" b="0"/>
            <wp:docPr id="1647" name="Picture 1647"/>
            <wp:cNvGraphicFramePr/>
            <a:graphic xmlns:a="http://schemas.openxmlformats.org/drawingml/2006/main">
              <a:graphicData uri="http://schemas.openxmlformats.org/drawingml/2006/picture">
                <pic:pic xmlns:pic="http://schemas.openxmlformats.org/drawingml/2006/picture">
                  <pic:nvPicPr>
                    <pic:cNvPr id="1647" name="Picture 1647"/>
                    <pic:cNvPicPr/>
                  </pic:nvPicPr>
                  <pic:blipFill>
                    <a:blip r:embed="rId5"/>
                    <a:stretch>
                      <a:fillRect/>
                    </a:stretch>
                  </pic:blipFill>
                  <pic:spPr>
                    <a:xfrm>
                      <a:off x="0" y="0"/>
                      <a:ext cx="645032" cy="114300"/>
                    </a:xfrm>
                    <a:prstGeom prst="rect">
                      <a:avLst/>
                    </a:prstGeom>
                  </pic:spPr>
                </pic:pic>
              </a:graphicData>
            </a:graphic>
          </wp:inline>
        </w:drawing>
      </w:r>
      <w:r>
        <w:t xml:space="preserve"> :</w:t>
      </w:r>
    </w:p>
    <w:p w14:paraId="6F8F7651" w14:textId="77777777" w:rsidR="00F27919" w:rsidRDefault="00E84479">
      <w:pPr>
        <w:spacing w:after="708" w:line="265" w:lineRule="auto"/>
        <w:ind w:right="-8" w:hanging="10"/>
        <w:jc w:val="right"/>
      </w:pPr>
      <w:r>
        <w:t>DEPART.mrr OF THE TREASURY</w:t>
      </w:r>
    </w:p>
    <w:p w14:paraId="6DBAE96C" w14:textId="77777777" w:rsidR="00F27919" w:rsidRDefault="00E84479">
      <w:pPr>
        <w:ind w:left="17"/>
      </w:pPr>
      <w:r>
        <w:t>Employer Identification Number:</w:t>
      </w:r>
    </w:p>
    <w:p w14:paraId="3699D8EF" w14:textId="77777777" w:rsidR="00F27919" w:rsidRDefault="00E84479">
      <w:pPr>
        <w:spacing w:after="173" w:line="259" w:lineRule="auto"/>
        <w:ind w:left="122" w:right="0" w:firstLine="0"/>
      </w:pPr>
      <w:r>
        <w:rPr>
          <w:sz w:val="24"/>
        </w:rPr>
        <w:t>26-43576S9</w:t>
      </w:r>
    </w:p>
    <w:p w14:paraId="472416AD" w14:textId="77777777" w:rsidR="00F27919" w:rsidRDefault="00E84479">
      <w:pPr>
        <w:spacing w:after="0" w:line="259" w:lineRule="auto"/>
        <w:ind w:left="137" w:right="0" w:firstLine="0"/>
      </w:pPr>
      <w:r>
        <w:rPr>
          <w:sz w:val="24"/>
        </w:rPr>
        <w:t>17053139022039</w:t>
      </w:r>
    </w:p>
    <w:p w14:paraId="4E86BA1F" w14:textId="77777777" w:rsidR="00F27919" w:rsidRDefault="00E84479">
      <w:pPr>
        <w:ind w:left="17" w:right="346"/>
      </w:pPr>
      <w:r>
        <w:t>Contact Person : FAITH CUMMINS</w:t>
      </w:r>
      <w:r>
        <w:tab/>
      </w:r>
      <w:r>
        <w:t xml:space="preserve">31534 </w:t>
      </w:r>
      <w:r>
        <w:t xml:space="preserve">Contact Telephone Number: </w:t>
      </w:r>
      <w:r>
        <w:t>(877) 829-5500</w:t>
      </w:r>
    </w:p>
    <w:p w14:paraId="219F17D9" w14:textId="77777777" w:rsidR="00F27919" w:rsidRDefault="00E84479">
      <w:pPr>
        <w:ind w:left="17"/>
      </w:pPr>
      <w:r>
        <w:t>Accounting Period Ending :</w:t>
      </w:r>
    </w:p>
    <w:p w14:paraId="6F62987A" w14:textId="77777777" w:rsidR="00F27919" w:rsidRDefault="00E84479">
      <w:pPr>
        <w:ind w:left="248"/>
      </w:pPr>
      <w:r>
        <w:t>June 30</w:t>
      </w:r>
    </w:p>
    <w:p w14:paraId="34806673" w14:textId="77777777" w:rsidR="00F27919" w:rsidRDefault="00E84479">
      <w:pPr>
        <w:ind w:left="17"/>
      </w:pPr>
      <w:r>
        <w:t>Public Charity Status :</w:t>
      </w:r>
    </w:p>
    <w:p w14:paraId="3CE7136F" w14:textId="77777777" w:rsidR="00F27919" w:rsidRDefault="00E84479">
      <w:pPr>
        <w:spacing w:after="0" w:line="265" w:lineRule="auto"/>
        <w:ind w:left="269" w:right="0" w:hanging="10"/>
      </w:pPr>
      <w:r>
        <w:rPr>
          <w:sz w:val="22"/>
        </w:rPr>
        <w:t>170 (b) (1) (A)</w:t>
      </w:r>
      <w:r>
        <w:rPr>
          <w:noProof/>
        </w:rPr>
        <w:drawing>
          <wp:inline distT="0" distB="0" distL="0" distR="0" wp14:anchorId="1E61CFA3" wp14:editId="296752DE">
            <wp:extent cx="242458" cy="86868"/>
            <wp:effectExtent l="0" t="0" r="0" b="0"/>
            <wp:docPr id="4147" name="Picture 4147"/>
            <wp:cNvGraphicFramePr/>
            <a:graphic xmlns:a="http://schemas.openxmlformats.org/drawingml/2006/main">
              <a:graphicData uri="http://schemas.openxmlformats.org/drawingml/2006/picture">
                <pic:pic xmlns:pic="http://schemas.openxmlformats.org/drawingml/2006/picture">
                  <pic:nvPicPr>
                    <pic:cNvPr id="4147" name="Picture 4147"/>
                    <pic:cNvPicPr/>
                  </pic:nvPicPr>
                  <pic:blipFill>
                    <a:blip r:embed="rId6"/>
                    <a:stretch>
                      <a:fillRect/>
                    </a:stretch>
                  </pic:blipFill>
                  <pic:spPr>
                    <a:xfrm>
                      <a:off x="0" y="0"/>
                      <a:ext cx="242458" cy="86868"/>
                    </a:xfrm>
                    <a:prstGeom prst="rect">
                      <a:avLst/>
                    </a:prstGeom>
                  </pic:spPr>
                </pic:pic>
              </a:graphicData>
            </a:graphic>
          </wp:inline>
        </w:drawing>
      </w:r>
    </w:p>
    <w:p w14:paraId="07E15202" w14:textId="77777777" w:rsidR="00F27919" w:rsidRDefault="00E84479">
      <w:pPr>
        <w:ind w:left="17"/>
      </w:pPr>
      <w:r>
        <w:t>Form 990 Required:</w:t>
      </w:r>
    </w:p>
    <w:p w14:paraId="6A13D18B" w14:textId="77777777" w:rsidR="00F27919" w:rsidRDefault="00E84479">
      <w:pPr>
        <w:ind w:left="248"/>
      </w:pPr>
      <w:r>
        <w:t>Yes</w:t>
      </w:r>
    </w:p>
    <w:p w14:paraId="155AB1E4" w14:textId="77777777" w:rsidR="00F27919" w:rsidRDefault="00E84479">
      <w:pPr>
        <w:ind w:left="17"/>
      </w:pPr>
      <w:r>
        <w:t>Effective Date of Exemption:</w:t>
      </w:r>
    </w:p>
    <w:p w14:paraId="53673CFC" w14:textId="77777777" w:rsidR="00F27919" w:rsidRDefault="00E84479">
      <w:pPr>
        <w:ind w:left="248"/>
      </w:pPr>
      <w:r>
        <w:t>March 2, 2009</w:t>
      </w:r>
    </w:p>
    <w:p w14:paraId="3A9B827D" w14:textId="77777777" w:rsidR="00F27919" w:rsidRDefault="00E84479">
      <w:pPr>
        <w:ind w:left="17"/>
      </w:pPr>
      <w:r>
        <w:t>Contribution Deductibility:</w:t>
      </w:r>
    </w:p>
    <w:p w14:paraId="7AE9C14F" w14:textId="77777777" w:rsidR="00F27919" w:rsidRDefault="00E84479">
      <w:pPr>
        <w:ind w:left="255"/>
      </w:pPr>
      <w:r>
        <w:t>Yes</w:t>
      </w:r>
    </w:p>
    <w:p w14:paraId="74A9F3F9" w14:textId="77777777" w:rsidR="00F27919" w:rsidRDefault="00E84479">
      <w:pPr>
        <w:ind w:left="17"/>
      </w:pPr>
      <w:r>
        <w:t>Addendum Applies :</w:t>
      </w:r>
    </w:p>
    <w:p w14:paraId="37019676" w14:textId="77777777" w:rsidR="00F27919" w:rsidRDefault="00E84479">
      <w:pPr>
        <w:spacing w:after="0" w:line="259" w:lineRule="auto"/>
        <w:ind w:left="245" w:right="0" w:firstLine="0"/>
      </w:pPr>
      <w:r>
        <w:t>No</w:t>
      </w:r>
    </w:p>
    <w:p w14:paraId="52F60236" w14:textId="77777777" w:rsidR="00F27919" w:rsidRDefault="00F27919">
      <w:pPr>
        <w:sectPr w:rsidR="00F27919">
          <w:pgSz w:w="12240" w:h="15840"/>
          <w:pgMar w:top="1440" w:right="1967" w:bottom="1440" w:left="1145" w:header="720" w:footer="720" w:gutter="0"/>
          <w:cols w:num="2" w:space="720" w:equalWidth="0">
            <w:col w:w="3004" w:space="1383"/>
            <w:col w:w="4740"/>
          </w:cols>
        </w:sectPr>
      </w:pPr>
    </w:p>
    <w:p w14:paraId="42BFA72F" w14:textId="77777777" w:rsidR="00F27919" w:rsidRDefault="00E84479">
      <w:pPr>
        <w:spacing w:after="191"/>
        <w:ind w:left="17"/>
      </w:pPr>
      <w:r>
        <w:t xml:space="preserve">We are pleased to inform you that upon review Of your application for tax exeQt status we have determined that you are exempt from Federal income tax under section 501 (c) (3) of the Internal Revenue Code. Contributions to you are deductible under section 170 of the Code. You are also qualified to receive tax deductible bequests, devisee, transfers or gifts under section 2055, 2106 or 2522 OE the Code. Because this letter COUId help resolve any questions regarding your exertpt status, you ghould keep it in </w:t>
      </w:r>
      <w:r>
        <w:t>your permanent records .</w:t>
      </w:r>
    </w:p>
    <w:p w14:paraId="4D7DA08C" w14:textId="77777777" w:rsidR="00F27919" w:rsidRDefault="00E84479">
      <w:pPr>
        <w:spacing w:after="187"/>
        <w:ind w:left="17"/>
      </w:pPr>
      <w:r>
        <w:t xml:space="preserve">Organizations exempt under section 501 (c) (3) of the Code are further classified as either public charities or private </w:t>
      </w:r>
      <w:r>
        <w:rPr>
          <w:noProof/>
        </w:rPr>
        <w:drawing>
          <wp:inline distT="0" distB="0" distL="0" distR="0" wp14:anchorId="7BE2E064" wp14:editId="49C7630D">
            <wp:extent cx="855467" cy="96012"/>
            <wp:effectExtent l="0" t="0" r="0" b="0"/>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r:embed="rId7"/>
                    <a:stretch>
                      <a:fillRect/>
                    </a:stretch>
                  </pic:blipFill>
                  <pic:spPr>
                    <a:xfrm>
                      <a:off x="0" y="0"/>
                      <a:ext cx="855467" cy="96012"/>
                    </a:xfrm>
                    <a:prstGeom prst="rect">
                      <a:avLst/>
                    </a:prstGeom>
                  </pic:spPr>
                </pic:pic>
              </a:graphicData>
            </a:graphic>
          </wp:inline>
        </w:drawing>
      </w:r>
      <w:r>
        <w:t xml:space="preserve"> We determined that you are a public charity under the Code section(s) listed in the heading of this letter.</w:t>
      </w:r>
    </w:p>
    <w:p w14:paraId="6784F8F8" w14:textId="77777777" w:rsidR="00F27919" w:rsidRDefault="00E84479">
      <w:pPr>
        <w:spacing w:after="2888" w:line="273" w:lineRule="auto"/>
        <w:ind w:left="22" w:right="137" w:firstLine="7"/>
        <w:jc w:val="both"/>
      </w:pPr>
      <w:r>
        <w:t>Please gee enclosed Publication 4221—PC, Compliance Guide for 501 (c) (3) Public Charities, for some helpful information about your responsibilities as an exernpt organization.</w:t>
      </w:r>
    </w:p>
    <w:p w14:paraId="73502153" w14:textId="77777777" w:rsidR="00F27919" w:rsidRDefault="00E84479">
      <w:pPr>
        <w:spacing w:after="0" w:line="259" w:lineRule="auto"/>
        <w:ind w:left="0" w:right="0" w:firstLine="0"/>
        <w:jc w:val="right"/>
      </w:pPr>
      <w:r>
        <w:lastRenderedPageBreak/>
        <w:t xml:space="preserve">Letter </w:t>
      </w:r>
      <w:r>
        <w:t>947 (DO/CG)</w:t>
      </w:r>
    </w:p>
    <w:p w14:paraId="641B682F" w14:textId="77777777" w:rsidR="00F27919" w:rsidRDefault="00E84479">
      <w:pPr>
        <w:pStyle w:val="Heading1"/>
      </w:pPr>
      <w:r>
        <w:t>-2-</w:t>
      </w:r>
    </w:p>
    <w:p w14:paraId="0A78B6CF" w14:textId="77777777" w:rsidR="00F27919" w:rsidRDefault="00E84479">
      <w:pPr>
        <w:spacing w:after="716"/>
        <w:ind w:left="118"/>
      </w:pPr>
      <w:r>
        <w:t>CASA OF TIPTON</w:t>
      </w:r>
    </w:p>
    <w:p w14:paraId="5409CD9C" w14:textId="77777777" w:rsidR="00F27919" w:rsidRDefault="00E84479">
      <w:pPr>
        <w:spacing w:after="0" w:line="259" w:lineRule="auto"/>
        <w:ind w:left="2834" w:right="1412" w:hanging="10"/>
        <w:jc w:val="center"/>
      </w:pPr>
      <w:r>
        <w:t>Sincerely,</w:t>
      </w:r>
    </w:p>
    <w:p w14:paraId="1721AC2C" w14:textId="77777777" w:rsidR="00F27919" w:rsidRDefault="00E84479">
      <w:pPr>
        <w:spacing w:after="90" w:line="259" w:lineRule="auto"/>
        <w:ind w:left="3775" w:right="0" w:firstLine="0"/>
      </w:pPr>
      <w:r>
        <w:rPr>
          <w:noProof/>
        </w:rPr>
        <w:drawing>
          <wp:inline distT="0" distB="0" distL="0" distR="0" wp14:anchorId="012FB3FB" wp14:editId="1E1857E3">
            <wp:extent cx="2278196" cy="402336"/>
            <wp:effectExtent l="0" t="0" r="0" b="0"/>
            <wp:docPr id="2360" name="Picture 2360"/>
            <wp:cNvGraphicFramePr/>
            <a:graphic xmlns:a="http://schemas.openxmlformats.org/drawingml/2006/main">
              <a:graphicData uri="http://schemas.openxmlformats.org/drawingml/2006/picture">
                <pic:pic xmlns:pic="http://schemas.openxmlformats.org/drawingml/2006/picture">
                  <pic:nvPicPr>
                    <pic:cNvPr id="2360" name="Picture 2360"/>
                    <pic:cNvPicPr/>
                  </pic:nvPicPr>
                  <pic:blipFill>
                    <a:blip r:embed="rId8"/>
                    <a:stretch>
                      <a:fillRect/>
                    </a:stretch>
                  </pic:blipFill>
                  <pic:spPr>
                    <a:xfrm>
                      <a:off x="0" y="0"/>
                      <a:ext cx="2278196" cy="402336"/>
                    </a:xfrm>
                    <a:prstGeom prst="rect">
                      <a:avLst/>
                    </a:prstGeom>
                  </pic:spPr>
                </pic:pic>
              </a:graphicData>
            </a:graphic>
          </wp:inline>
        </w:drawing>
      </w:r>
    </w:p>
    <w:p w14:paraId="01D6C6F1" w14:textId="77777777" w:rsidR="00F27919" w:rsidRDefault="00E84479">
      <w:pPr>
        <w:spacing w:after="0" w:line="259" w:lineRule="auto"/>
        <w:ind w:left="2834" w:right="1268" w:hanging="10"/>
        <w:jc w:val="center"/>
      </w:pPr>
      <w:r>
        <w:t>Robert Choi</w:t>
      </w:r>
    </w:p>
    <w:p w14:paraId="279AAC72" w14:textId="77777777" w:rsidR="00F27919" w:rsidRDefault="00E84479">
      <w:pPr>
        <w:tabs>
          <w:tab w:val="center" w:pos="5219"/>
          <w:tab w:val="center" w:pos="7431"/>
        </w:tabs>
        <w:ind w:left="0" w:right="0" w:firstLine="0"/>
      </w:pPr>
      <w:r>
        <w:tab/>
        <w:t xml:space="preserve">Director, </w:t>
      </w:r>
      <w:r>
        <w:tab/>
        <w:t>Organizations</w:t>
      </w:r>
    </w:p>
    <w:p w14:paraId="73D6614A" w14:textId="77777777" w:rsidR="00F27919" w:rsidRDefault="00E84479">
      <w:pPr>
        <w:spacing w:after="318" w:line="259" w:lineRule="auto"/>
        <w:ind w:left="2834" w:right="0" w:hanging="10"/>
        <w:jc w:val="center"/>
      </w:pPr>
      <w:r>
        <w:t>Rulings and Agreements</w:t>
      </w:r>
    </w:p>
    <w:p w14:paraId="025F367E" w14:textId="77777777" w:rsidR="00F27919" w:rsidRDefault="00E84479">
      <w:pPr>
        <w:spacing w:after="9400"/>
        <w:ind w:left="97"/>
      </w:pPr>
      <w:r>
        <w:t>Enclosure : Publication 4221—PC</w:t>
      </w:r>
    </w:p>
    <w:p w14:paraId="19BA34C0" w14:textId="77777777" w:rsidR="00F27919" w:rsidRDefault="00E84479">
      <w:pPr>
        <w:spacing w:after="708" w:line="265" w:lineRule="auto"/>
        <w:ind w:right="-8" w:hanging="10"/>
        <w:jc w:val="right"/>
      </w:pPr>
      <w:r>
        <w:lastRenderedPageBreak/>
        <w:t>LeEEer 947 (DO/CG)</w:t>
      </w:r>
    </w:p>
    <w:sectPr w:rsidR="00F27919">
      <w:type w:val="continuous"/>
      <w:pgSz w:w="12240" w:h="15840"/>
      <w:pgMar w:top="900" w:right="1916" w:bottom="1552" w:left="11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19"/>
    <w:rsid w:val="00A90BA9"/>
    <w:rsid w:val="00E84479"/>
    <w:rsid w:val="00F2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26A9"/>
  <w15:docId w15:val="{93C329A4-9295-47ED-B310-E8E5167A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10" w:right="29" w:hanging="3"/>
    </w:pPr>
    <w:rPr>
      <w:rFonts w:ascii="Courier New" w:eastAsia="Courier New" w:hAnsi="Courier New" w:cs="Courier New"/>
      <w:color w:val="000000"/>
      <w:sz w:val="20"/>
    </w:rPr>
  </w:style>
  <w:style w:type="paragraph" w:styleId="Heading1">
    <w:name w:val="heading 1"/>
    <w:next w:val="Normal"/>
    <w:link w:val="Heading1Char"/>
    <w:uiPriority w:val="9"/>
    <w:qFormat/>
    <w:pPr>
      <w:keepNext/>
      <w:keepLines/>
      <w:spacing w:after="55" w:line="259" w:lineRule="auto"/>
      <w:ind w:right="454"/>
      <w:jc w:val="center"/>
      <w:outlineLvl w:val="0"/>
    </w:pPr>
    <w:rPr>
      <w:rFonts w:ascii="Courier New" w:eastAsia="Courier New" w:hAnsi="Courier New" w:cs="Courier New"/>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1397</Characters>
  <Application>Microsoft Office Word</Application>
  <DocSecurity>4</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 Reece</dc:creator>
  <cp:keywords/>
  <cp:lastModifiedBy>James William Reece</cp:lastModifiedBy>
  <cp:revision>2</cp:revision>
  <dcterms:created xsi:type="dcterms:W3CDTF">2024-12-12T14:25:00Z</dcterms:created>
  <dcterms:modified xsi:type="dcterms:W3CDTF">2024-12-12T14:25:00Z</dcterms:modified>
</cp:coreProperties>
</file>